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0C21" w14:textId="77777777" w:rsidR="00151E2D" w:rsidRPr="000E43F3" w:rsidRDefault="00151E2D" w:rsidP="00151E2D">
      <w:pPr>
        <w:rPr>
          <w:sz w:val="40"/>
          <w:szCs w:val="40"/>
        </w:rPr>
      </w:pPr>
      <w:r w:rsidRPr="000E43F3">
        <w:rPr>
          <w:sz w:val="40"/>
          <w:szCs w:val="40"/>
        </w:rPr>
        <w:t>Rocky Mountain Junior Bowlers Tour – Tournament Rules and Information</w:t>
      </w:r>
    </w:p>
    <w:p w14:paraId="08641CAB" w14:textId="2DBB37EF" w:rsidR="00151E2D" w:rsidRPr="000E43F3" w:rsidRDefault="009E5529" w:rsidP="00151E2D">
      <w:pPr>
        <w:rPr>
          <w:sz w:val="36"/>
          <w:szCs w:val="36"/>
        </w:rPr>
      </w:pPr>
      <w:r>
        <w:rPr>
          <w:sz w:val="36"/>
          <w:szCs w:val="36"/>
        </w:rPr>
        <w:t>Participation</w:t>
      </w:r>
      <w:r w:rsidR="00151E2D" w:rsidRPr="000E43F3">
        <w:rPr>
          <w:sz w:val="36"/>
          <w:szCs w:val="36"/>
        </w:rPr>
        <w:t xml:space="preserve"> Requirements</w:t>
      </w:r>
    </w:p>
    <w:p w14:paraId="03AC74F6" w14:textId="77777777" w:rsidR="00151E2D" w:rsidRDefault="00151E2D" w:rsidP="00151E2D">
      <w:r>
        <w:t xml:space="preserve"> Entrant must be a current Youth USBC Member. Junior gold entrants must have an active Junior Gold Membership Prior to participating in a Junior Gold Qualifier.</w:t>
      </w:r>
    </w:p>
    <w:p w14:paraId="0A0FB49F" w14:textId="77777777" w:rsidR="00151E2D" w:rsidRDefault="00151E2D" w:rsidP="00151E2D">
      <w:r>
        <w:t>Junior Gold memberships for the 2026/2027 season are available at the following rates:</w:t>
      </w:r>
    </w:p>
    <w:p w14:paraId="1790F488" w14:textId="77777777" w:rsidR="00151E2D" w:rsidRDefault="00151E2D" w:rsidP="00151E2D">
      <w:r>
        <w:t>U12 $25.00 | U14 $40 | U16 $50 | U18 $50</w:t>
      </w:r>
    </w:p>
    <w:p w14:paraId="2F01C4CC" w14:textId="77777777" w:rsidR="00151E2D" w:rsidRPr="000E43F3" w:rsidRDefault="00151E2D" w:rsidP="00151E2D">
      <w:pPr>
        <w:rPr>
          <w:sz w:val="36"/>
          <w:szCs w:val="36"/>
        </w:rPr>
      </w:pPr>
      <w:r w:rsidRPr="000E43F3">
        <w:rPr>
          <w:sz w:val="36"/>
          <w:szCs w:val="36"/>
        </w:rPr>
        <w:t>Tournament Entries</w:t>
      </w:r>
    </w:p>
    <w:p w14:paraId="71E79335" w14:textId="77777777" w:rsidR="00151E2D" w:rsidRDefault="00151E2D" w:rsidP="00151E2D">
      <w:r>
        <w:t xml:space="preserve"> Entries are accepted on a first-come, first-serve basis, with pre-registration available at Tournamentbowl.com. Check-in begins at 8:00 AM for all tournaments unless otherwise stated, and bowling starts at 9:00 AM. Walk-in participants are welcome if space allows and should arrive one hour before the tournament starts.</w:t>
      </w:r>
    </w:p>
    <w:p w14:paraId="5C0754EF" w14:textId="77777777" w:rsidR="00151E2D" w:rsidRPr="000E43F3" w:rsidRDefault="00151E2D" w:rsidP="00151E2D">
      <w:pPr>
        <w:rPr>
          <w:sz w:val="36"/>
          <w:szCs w:val="36"/>
        </w:rPr>
      </w:pPr>
      <w:r w:rsidRPr="000E43F3">
        <w:rPr>
          <w:sz w:val="36"/>
          <w:szCs w:val="36"/>
        </w:rPr>
        <w:t>Tournament Divisions</w:t>
      </w:r>
    </w:p>
    <w:p w14:paraId="20523842" w14:textId="77777777" w:rsidR="00151E2D" w:rsidRDefault="00151E2D" w:rsidP="00151E2D">
      <w:r>
        <w:t xml:space="preserve"> There will be 3 Tournament divisions:</w:t>
      </w:r>
    </w:p>
    <w:p w14:paraId="0D44F0E1" w14:textId="6E41ABD9" w:rsidR="00151E2D" w:rsidRDefault="00151E2D" w:rsidP="00151E2D">
      <w:r>
        <w:tab/>
        <w:t>Rising Stars (Handicap Division): Average 130 and under. Handicap is calculated at 70% of 220, and the same applies to the Optional Handicap side pot.</w:t>
      </w:r>
    </w:p>
    <w:p w14:paraId="28D9A45B" w14:textId="686A9B44" w:rsidR="00151E2D" w:rsidRDefault="00151E2D" w:rsidP="00151E2D">
      <w:r>
        <w:tab/>
        <w:t>Classic (Scratch Division): Average between 130-163.</w:t>
      </w:r>
    </w:p>
    <w:p w14:paraId="40830EE0" w14:textId="5CD36E39" w:rsidR="00151E2D" w:rsidRDefault="00151E2D" w:rsidP="00151E2D">
      <w:r>
        <w:tab/>
        <w:t>Masters (Scratch Division): Average 164 and above.</w:t>
      </w:r>
    </w:p>
    <w:p w14:paraId="7EDE7CB7" w14:textId="77777777" w:rsidR="00151E2D" w:rsidRDefault="00151E2D" w:rsidP="00151E2D">
      <w:r>
        <w:t>Any bowler may choose to compete in a higher division; however, once a bowler moves up, they cannot revert to their previous division for the remainder of the season.</w:t>
      </w:r>
    </w:p>
    <w:p w14:paraId="3863746A" w14:textId="77777777" w:rsidR="00151E2D" w:rsidRPr="000E43F3" w:rsidRDefault="00151E2D" w:rsidP="00151E2D">
      <w:pPr>
        <w:rPr>
          <w:sz w:val="36"/>
          <w:szCs w:val="36"/>
        </w:rPr>
      </w:pPr>
      <w:r w:rsidRPr="000E43F3">
        <w:rPr>
          <w:sz w:val="36"/>
          <w:szCs w:val="36"/>
        </w:rPr>
        <w:t>Entry Fees</w:t>
      </w:r>
    </w:p>
    <w:p w14:paraId="5A75CAC4" w14:textId="77777777" w:rsidR="00151E2D" w:rsidRDefault="00151E2D" w:rsidP="00151E2D">
      <w:r>
        <w:t xml:space="preserve"> Entry fee is $55. Allocation: $18.50 for lineage, $25 for scholarships (returned 100%), $9 for RMJBT end-of-season points, and $2.50 for tournament expenses. An optional $5 can be paid to enter the handicap side pot. Brackets are available at $3 each. All fees must be paid prior to bowling.  A 2.7% credit/debit card service fee applies per transaction.</w:t>
      </w:r>
    </w:p>
    <w:p w14:paraId="73F0AD3F" w14:textId="77777777" w:rsidR="00151E2D" w:rsidRPr="000E43F3" w:rsidRDefault="00151E2D" w:rsidP="00151E2D">
      <w:pPr>
        <w:rPr>
          <w:sz w:val="36"/>
          <w:szCs w:val="36"/>
        </w:rPr>
      </w:pPr>
      <w:r w:rsidRPr="000E43F3">
        <w:rPr>
          <w:sz w:val="36"/>
          <w:szCs w:val="36"/>
        </w:rPr>
        <w:t>Entry Times</w:t>
      </w:r>
    </w:p>
    <w:p w14:paraId="7333473D" w14:textId="77777777" w:rsidR="00151E2D" w:rsidRDefault="00151E2D" w:rsidP="00151E2D">
      <w:r>
        <w:lastRenderedPageBreak/>
        <w:t xml:space="preserve"> Participants may submit entries up to 15 minutes before the tournament starts at 9:00 AM. pre-registered bowlers arriving late can still compete if they arrive before the third frame is complete.</w:t>
      </w:r>
    </w:p>
    <w:p w14:paraId="1140EB05" w14:textId="77777777" w:rsidR="00151E2D" w:rsidRPr="000E43F3" w:rsidRDefault="00151E2D" w:rsidP="00151E2D">
      <w:pPr>
        <w:rPr>
          <w:sz w:val="36"/>
          <w:szCs w:val="36"/>
        </w:rPr>
      </w:pPr>
      <w:r w:rsidRPr="000E43F3">
        <w:rPr>
          <w:sz w:val="36"/>
          <w:szCs w:val="36"/>
        </w:rPr>
        <w:t>Junior Gold Qualifier</w:t>
      </w:r>
    </w:p>
    <w:p w14:paraId="0284DC09" w14:textId="77777777" w:rsidR="00151E2D" w:rsidRDefault="00151E2D" w:rsidP="00151E2D">
      <w:r>
        <w:t xml:space="preserve"> Every tournament Unless otherwise stated will be a Junior Gold qualifying event with an additional fee. Fees: U12 $40 | U14 $50 | U16 $65 | U18 $65 The advancement ratio is 1:4 Separate qualifiers for boys and girls in each age division if entry numbers permit. If there are insufficient entries, divisions may be combined first by gender and age, then by combining younger with older divisions according to entry counts.</w:t>
      </w:r>
    </w:p>
    <w:p w14:paraId="3DFA081B" w14:textId="3638577A" w:rsidR="00151E2D" w:rsidRDefault="00151E2D" w:rsidP="00151E2D">
      <w:r>
        <w:tab/>
        <w:t>Junior Gold Divisions: 8 divisions based on date of birth, each with separate boys’ and girls’ divisions. U12: Born August 1, 2013 or later. U14: Born August 1, 2011–July 31, 2013. U16: Born August 1, 2009–July 31, 2011. U18: Born August 1, 2007–July 31, 2009.</w:t>
      </w:r>
    </w:p>
    <w:p w14:paraId="3C15CE8D" w14:textId="77777777" w:rsidR="00151E2D" w:rsidRPr="000E43F3" w:rsidRDefault="00151E2D" w:rsidP="00151E2D">
      <w:pPr>
        <w:rPr>
          <w:sz w:val="36"/>
          <w:szCs w:val="36"/>
        </w:rPr>
      </w:pPr>
      <w:r w:rsidRPr="000E43F3">
        <w:rPr>
          <w:sz w:val="36"/>
          <w:szCs w:val="36"/>
        </w:rPr>
        <w:t>Tournament Format</w:t>
      </w:r>
    </w:p>
    <w:p w14:paraId="2BA1C06E" w14:textId="30EE0197" w:rsidR="00151E2D" w:rsidRDefault="00151E2D" w:rsidP="00151E2D">
      <w:r>
        <w:t xml:space="preserve"> All tournaments will be bowled on Junior Gold oil patterns. All bowlers will receive 10 minutes of practice. Participants</w:t>
      </w:r>
      <w:r w:rsidR="00850AA6">
        <w:t xml:space="preserve"> will</w:t>
      </w:r>
      <w:r>
        <w:t xml:space="preserve"> bowl 4 games of qualifying and will switch lanes after each game. The handicap Side pot and Junior Gold qualifier will be determined by using the 4-game qualifying scores. Scratch scores for all 4 games determine Junior Gold Qualifiers in each division. After qualifying, each division holds a Stepladder final with the top 4 bowlers. Divisions with more than 15 entries will have a 5-person stepladder. All Stepladder finalists receive payouts; additional payouts will be at the director’s discretion.</w:t>
      </w:r>
      <w:r w:rsidR="00EA2E47">
        <w:t xml:space="preserve"> All</w:t>
      </w:r>
      <w:r>
        <w:t xml:space="preserve"> Ties </w:t>
      </w:r>
      <w:r w:rsidR="00EA2E47">
        <w:t xml:space="preserve">that need to be broken </w:t>
      </w:r>
      <w:r>
        <w:t>are resolved by</w:t>
      </w:r>
      <w:r w:rsidR="004170B8">
        <w:t xml:space="preserve"> a 9</w:t>
      </w:r>
      <w:r w:rsidR="004170B8" w:rsidRPr="004170B8">
        <w:rPr>
          <w:vertAlign w:val="superscript"/>
        </w:rPr>
        <w:t>th</w:t>
      </w:r>
      <w:r w:rsidR="004170B8">
        <w:t xml:space="preserve"> and 10th frame roll off. </w:t>
      </w:r>
      <w:r w:rsidR="007A7857">
        <w:t>If this results in a tie</w:t>
      </w:r>
      <w:r>
        <w:t xml:space="preserve"> a 1-ball best ball format is used until the tie is broken.</w:t>
      </w:r>
    </w:p>
    <w:p w14:paraId="77600131" w14:textId="77777777" w:rsidR="00151E2D" w:rsidRDefault="00151E2D" w:rsidP="00151E2D">
      <w:r>
        <w:t>Handicap Side Pot</w:t>
      </w:r>
    </w:p>
    <w:p w14:paraId="391AAEB6" w14:textId="77777777" w:rsidR="00151E2D" w:rsidRDefault="00151E2D" w:rsidP="00151E2D">
      <w:r>
        <w:t xml:space="preserve"> Handicap is calculated at 70% of 220.</w:t>
      </w:r>
    </w:p>
    <w:p w14:paraId="4FAD43F9" w14:textId="77777777" w:rsidR="00151E2D" w:rsidRPr="000E43F3" w:rsidRDefault="00151E2D" w:rsidP="00151E2D">
      <w:pPr>
        <w:rPr>
          <w:sz w:val="36"/>
          <w:szCs w:val="36"/>
        </w:rPr>
      </w:pPr>
      <w:r w:rsidRPr="000E43F3">
        <w:rPr>
          <w:sz w:val="36"/>
          <w:szCs w:val="36"/>
        </w:rPr>
        <w:t>Brackets</w:t>
      </w:r>
    </w:p>
    <w:p w14:paraId="451588B7" w14:textId="77777777" w:rsidR="00151E2D" w:rsidRDefault="00151E2D" w:rsidP="00151E2D">
      <w:r>
        <w:t xml:space="preserve"> Forward and Reverse Handicap brackets are available for $3 each. Three games are used for each bracket. Prizes are paid to 1st and 2nd place in each bracket.</w:t>
      </w:r>
    </w:p>
    <w:p w14:paraId="662AA57A" w14:textId="77777777" w:rsidR="00151E2D" w:rsidRPr="00B609C8" w:rsidRDefault="00151E2D" w:rsidP="00151E2D">
      <w:pPr>
        <w:rPr>
          <w:sz w:val="36"/>
          <w:szCs w:val="36"/>
        </w:rPr>
      </w:pPr>
      <w:r w:rsidRPr="00B609C8">
        <w:rPr>
          <w:sz w:val="36"/>
          <w:szCs w:val="36"/>
        </w:rPr>
        <w:t>Average Calculation</w:t>
      </w:r>
    </w:p>
    <w:p w14:paraId="0D1B20BA" w14:textId="77777777" w:rsidR="00151E2D" w:rsidRDefault="00151E2D" w:rsidP="00151E2D">
      <w:r>
        <w:t xml:space="preserve"> Average is determined by:</w:t>
      </w:r>
    </w:p>
    <w:p w14:paraId="64C32628" w14:textId="0437EE4B" w:rsidR="00151E2D" w:rsidRDefault="00151E2D" w:rsidP="00151E2D">
      <w:r>
        <w:t>1</w:t>
      </w:r>
      <w:r w:rsidR="008B3BA6">
        <w:t>. Current</w:t>
      </w:r>
      <w:r>
        <w:t xml:space="preserve"> RMJBT average (minimum of 8 games, using the 20 most recent games.)</w:t>
      </w:r>
    </w:p>
    <w:p w14:paraId="2D9BBB47" w14:textId="7F720288" w:rsidR="00151E2D" w:rsidRDefault="00151E2D" w:rsidP="00151E2D">
      <w:r>
        <w:lastRenderedPageBreak/>
        <w:t>2. 2025–2026 highest standard league average (minimum of 12 games).</w:t>
      </w:r>
    </w:p>
    <w:p w14:paraId="4A6C581A" w14:textId="4B0ECB1B" w:rsidR="00151E2D" w:rsidRDefault="00151E2D" w:rsidP="00151E2D">
      <w:r>
        <w:t>3</w:t>
      </w:r>
      <w:r w:rsidR="00D56A53">
        <w:t>. Current</w:t>
      </w:r>
      <w:r>
        <w:t xml:space="preserve"> highest standard league average (minimum of 10 games). If no verifiable average is available, the bowler will enter the Classic division (126–174), and their average for the optional handicap side pot will be established during the first 4-game block (Handicap based on 70% of 220).</w:t>
      </w:r>
    </w:p>
    <w:p w14:paraId="397CB7F6" w14:textId="4438C9A7" w:rsidR="00151E2D" w:rsidRDefault="00151E2D" w:rsidP="00151E2D">
      <w:r>
        <w:t>4</w:t>
      </w:r>
      <w:r w:rsidR="00D56A53">
        <w:t>. Use</w:t>
      </w:r>
      <w:r>
        <w:t xml:space="preserve"> the highest average for the past three years. If a league average is used it will be converted to a challenge average using the USBC conversion chart. https://bowl.com/sport-bowling/average-conversion-chart</w:t>
      </w:r>
    </w:p>
    <w:p w14:paraId="00AA1C08" w14:textId="77777777" w:rsidR="00151E2D" w:rsidRPr="000E43F3" w:rsidRDefault="00151E2D" w:rsidP="00151E2D">
      <w:pPr>
        <w:rPr>
          <w:sz w:val="36"/>
          <w:szCs w:val="36"/>
        </w:rPr>
      </w:pPr>
      <w:r w:rsidRPr="000E43F3">
        <w:rPr>
          <w:sz w:val="36"/>
          <w:szCs w:val="36"/>
        </w:rPr>
        <w:t>Scholarships</w:t>
      </w:r>
    </w:p>
    <w:p w14:paraId="19021335" w14:textId="77777777" w:rsidR="00151E2D" w:rsidRDefault="00151E2D" w:rsidP="00151E2D">
      <w:r>
        <w:t xml:space="preserve"> Scholarships are awarded to all Stepladder finalists.</w:t>
      </w:r>
    </w:p>
    <w:p w14:paraId="7FA7A9D9" w14:textId="77777777" w:rsidR="00151E2D" w:rsidRDefault="00151E2D" w:rsidP="00151E2D">
      <w:r>
        <w:t xml:space="preserve"> Additional scholarships will be given to point leaders at seasons end at a ratio of at least 1:10, per USBC rule 308C. Ties for points will be broken using scratch pin count totals from all stops.</w:t>
      </w:r>
    </w:p>
    <w:p w14:paraId="5E2BEE1E" w14:textId="77777777" w:rsidR="00151E2D" w:rsidRDefault="00151E2D" w:rsidP="00151E2D">
      <w:r>
        <w:t xml:space="preserve"> Scholarships are governed by the National SMART Fund. For more information, visit www.bowl.com/SMART.</w:t>
      </w:r>
    </w:p>
    <w:p w14:paraId="565AD5EE" w14:textId="77777777" w:rsidR="00151E2D" w:rsidRPr="000E43F3" w:rsidRDefault="00151E2D" w:rsidP="00151E2D">
      <w:pPr>
        <w:rPr>
          <w:sz w:val="36"/>
          <w:szCs w:val="36"/>
        </w:rPr>
      </w:pPr>
      <w:r w:rsidRPr="000E43F3">
        <w:rPr>
          <w:sz w:val="36"/>
          <w:szCs w:val="36"/>
        </w:rPr>
        <w:t>Awards</w:t>
      </w:r>
    </w:p>
    <w:p w14:paraId="75CDEDEA" w14:textId="427A58D0" w:rsidR="00151E2D" w:rsidRDefault="00151E2D" w:rsidP="00151E2D">
      <w:r>
        <w:t xml:space="preserve">The 1st place winner from all three divisions will receive a custom-made champions pennant presented by H5G brands. The pennant will be displayed at each tour stop throughout the season. Only one pennant per person per season will be </w:t>
      </w:r>
      <w:r w:rsidR="00B609C8">
        <w:t>awarded. Bowlers will be given their pennant at the last stop of the season</w:t>
      </w:r>
    </w:p>
    <w:p w14:paraId="782D1DC5" w14:textId="77777777" w:rsidR="00151E2D" w:rsidRPr="000E43F3" w:rsidRDefault="00151E2D" w:rsidP="00151E2D">
      <w:pPr>
        <w:rPr>
          <w:sz w:val="36"/>
          <w:szCs w:val="36"/>
        </w:rPr>
      </w:pPr>
      <w:r w:rsidRPr="000E43F3">
        <w:rPr>
          <w:sz w:val="36"/>
          <w:szCs w:val="36"/>
        </w:rPr>
        <w:t>Tour Points Format</w:t>
      </w:r>
    </w:p>
    <w:p w14:paraId="3AC6AD78" w14:textId="42135936" w:rsidR="00511EEE" w:rsidRDefault="00151E2D" w:rsidP="009B4948">
      <w:pPr>
        <w:pStyle w:val="NoSpacing"/>
      </w:pPr>
      <w:r>
        <w:t xml:space="preserve"> RMJBT</w:t>
      </w:r>
      <w:r w:rsidR="00511EEE">
        <w:t xml:space="preserve"> Tour points will be awarded as follows</w:t>
      </w:r>
      <w:r w:rsidR="009B4948">
        <w:t>.</w:t>
      </w:r>
    </w:p>
    <w:p w14:paraId="6C07D6F2" w14:textId="68D3987E" w:rsidR="00511EEE" w:rsidRDefault="00511EEE" w:rsidP="009B4948">
      <w:pPr>
        <w:pStyle w:val="NoSpacing"/>
      </w:pPr>
      <w:r>
        <w:t>Handicap division points will be awarded based on handicap scores</w:t>
      </w:r>
    </w:p>
    <w:p w14:paraId="5FDD3A13" w14:textId="1976389B" w:rsidR="00511EEE" w:rsidRDefault="00511EEE" w:rsidP="009B4948">
      <w:pPr>
        <w:pStyle w:val="NoSpacing"/>
      </w:pPr>
      <w:r>
        <w:t>Scratch division points will be awarded based on Scratch (no handicap) scores.</w:t>
      </w:r>
    </w:p>
    <w:p w14:paraId="5D221890" w14:textId="552EA4DF" w:rsidR="00511EEE" w:rsidRDefault="00511EEE" w:rsidP="009B4948">
      <w:pPr>
        <w:pStyle w:val="NoSpacing"/>
      </w:pPr>
      <w:r>
        <w:t>End of season scholarships will be awarded to the top 10 bowlers as determined by total points from all stops.</w:t>
      </w:r>
      <w:r w:rsidR="006F1F4D">
        <w:t xml:space="preserve"> Points ties will be broken by Scratch pinfall from all stops bowled.</w:t>
      </w:r>
    </w:p>
    <w:p w14:paraId="43EAF01A" w14:textId="6C15A35A" w:rsidR="00034BD4" w:rsidRDefault="00034BD4" w:rsidP="009B4948">
      <w:pPr>
        <w:pStyle w:val="NoSpacing"/>
      </w:pPr>
      <w:r>
        <w:t xml:space="preserve">Points values </w:t>
      </w:r>
      <w:r w:rsidR="0063775E">
        <w:t>can be found on the RMJBT Website under the points tab.</w:t>
      </w:r>
    </w:p>
    <w:p w14:paraId="432F2622" w14:textId="77777777" w:rsidR="0063775E" w:rsidRDefault="0063775E" w:rsidP="009B4948">
      <w:pPr>
        <w:pStyle w:val="NoSpacing"/>
      </w:pPr>
    </w:p>
    <w:p w14:paraId="3C6822EF" w14:textId="77777777" w:rsidR="00034BD4" w:rsidRDefault="00034BD4" w:rsidP="009B4948">
      <w:pPr>
        <w:pStyle w:val="NoSpacing"/>
      </w:pPr>
    </w:p>
    <w:p w14:paraId="5F0FC068" w14:textId="77777777" w:rsidR="00034BD4" w:rsidRDefault="00034BD4" w:rsidP="009B4948">
      <w:pPr>
        <w:pStyle w:val="NoSpacing"/>
      </w:pPr>
    </w:p>
    <w:p w14:paraId="75DC00D4" w14:textId="5CF193F9" w:rsidR="00151E2D" w:rsidRDefault="00151E2D" w:rsidP="00151E2D">
      <w:r>
        <w:t xml:space="preserve"> </w:t>
      </w:r>
    </w:p>
    <w:p w14:paraId="1418C55F" w14:textId="77777777" w:rsidR="00151E2D" w:rsidRPr="000E43F3" w:rsidRDefault="00151E2D" w:rsidP="00151E2D">
      <w:pPr>
        <w:rPr>
          <w:sz w:val="36"/>
          <w:szCs w:val="36"/>
        </w:rPr>
      </w:pPr>
      <w:r w:rsidRPr="000E43F3">
        <w:rPr>
          <w:sz w:val="36"/>
          <w:szCs w:val="36"/>
        </w:rPr>
        <w:t>Dress Code</w:t>
      </w:r>
    </w:p>
    <w:p w14:paraId="36C3DFFE" w14:textId="7C8A07C1" w:rsidR="00151E2D" w:rsidRDefault="00151E2D" w:rsidP="00151E2D">
      <w:r>
        <w:lastRenderedPageBreak/>
        <w:t xml:space="preserve"> Bowlers must wear appropriate attire. Hats, torn, ripped, or frayed clothing (even by design), gym shorts, yoga pants, sweatpants, short shorts, hoodies, muscle shirts, tank tops, and non-RMJBT T-shirts (midriff, low-cut) are not permitted. Skirts, skorts, and Bermuda shorts must be at least as long as your fingertips with arms at your side. Clothing with depictions of alcohol, tobacco, drugs, or sexual content is not allowed. Jeans without holes are permitted. Bowling jerseys are strongly encouraged, as are skorts and slacks for girls and slacks for boys. Bowlers wearing inappropriate attire will not be allowed to bowl. The dress code is strictly enforced. Electronic devices may be used in the setee area, but if they cause distractions or slow play, their use will be prohibited without warning. </w:t>
      </w:r>
    </w:p>
    <w:p w14:paraId="049D156C" w14:textId="6B817DA6" w:rsidR="00151E2D" w:rsidRPr="000E43F3" w:rsidRDefault="00151E2D" w:rsidP="00151E2D">
      <w:pPr>
        <w:rPr>
          <w:sz w:val="36"/>
          <w:szCs w:val="36"/>
        </w:rPr>
      </w:pPr>
      <w:r w:rsidRPr="000E43F3">
        <w:rPr>
          <w:sz w:val="36"/>
          <w:szCs w:val="36"/>
        </w:rPr>
        <w:t xml:space="preserve">Equipment </w:t>
      </w:r>
      <w:r w:rsidR="0004426F" w:rsidRPr="000E43F3">
        <w:rPr>
          <w:sz w:val="36"/>
          <w:szCs w:val="36"/>
        </w:rPr>
        <w:t>Rules</w:t>
      </w:r>
      <w:r w:rsidR="0004426F">
        <w:rPr>
          <w:sz w:val="36"/>
          <w:szCs w:val="36"/>
        </w:rPr>
        <w:t xml:space="preserve"> </w:t>
      </w:r>
      <w:r w:rsidR="0004426F" w:rsidRPr="000E43F3">
        <w:rPr>
          <w:sz w:val="36"/>
          <w:szCs w:val="36"/>
        </w:rPr>
        <w:t>(</w:t>
      </w:r>
      <w:r w:rsidRPr="000E43F3">
        <w:rPr>
          <w:sz w:val="36"/>
          <w:szCs w:val="36"/>
        </w:rPr>
        <w:t>Urethane Bowling Ball</w:t>
      </w:r>
      <w:r w:rsidR="00283AC8">
        <w:rPr>
          <w:sz w:val="36"/>
          <w:szCs w:val="36"/>
        </w:rPr>
        <w:t>s</w:t>
      </w:r>
      <w:r w:rsidR="007570BA">
        <w:rPr>
          <w:sz w:val="36"/>
          <w:szCs w:val="36"/>
        </w:rPr>
        <w:t>)</w:t>
      </w:r>
    </w:p>
    <w:p w14:paraId="194B751A" w14:textId="77777777" w:rsidR="00151E2D" w:rsidRDefault="00151E2D" w:rsidP="00151E2D">
      <w:r>
        <w:t>The Rocky Mountain Junior Bowlers Tour (RMJBT) permits the use of urethane and urethane-like bowling balls during both qualifying rounds and stepladder play. All urethane balls must meet a minimum hardness requirement of 78D.</w:t>
      </w:r>
    </w:p>
    <w:p w14:paraId="7ED82801" w14:textId="77777777" w:rsidR="00151E2D" w:rsidRPr="000E43F3" w:rsidRDefault="00151E2D" w:rsidP="00151E2D">
      <w:pPr>
        <w:rPr>
          <w:sz w:val="36"/>
          <w:szCs w:val="36"/>
        </w:rPr>
      </w:pPr>
      <w:r w:rsidRPr="000E43F3">
        <w:rPr>
          <w:sz w:val="36"/>
          <w:szCs w:val="36"/>
        </w:rPr>
        <w:t>Equipment Adjustments</w:t>
      </w:r>
    </w:p>
    <w:p w14:paraId="4583AC18" w14:textId="77777777" w:rsidR="00151E2D" w:rsidRDefault="00151E2D" w:rsidP="00151E2D">
      <w:r>
        <w:t>Beginning with season 3, bowlers will be permitted to make adjustments to their equipment between qualifying rounds and the stepladder finals. Altering the surface of the bowling ball at any other time during competition is strictly prohibited unless a tournament director authorizes such adjustments due to ball damage resulting from pinsetters or ball return equipment.</w:t>
      </w:r>
    </w:p>
    <w:p w14:paraId="676DE6C3" w14:textId="77777777" w:rsidR="00151E2D" w:rsidRDefault="00151E2D" w:rsidP="00151E2D"/>
    <w:p w14:paraId="7E3AC311" w14:textId="77777777" w:rsidR="00151E2D" w:rsidRPr="000E43F3" w:rsidRDefault="00151E2D" w:rsidP="00151E2D">
      <w:pPr>
        <w:rPr>
          <w:sz w:val="36"/>
          <w:szCs w:val="36"/>
        </w:rPr>
      </w:pPr>
    </w:p>
    <w:p w14:paraId="2F5A6986" w14:textId="77777777" w:rsidR="00151E2D" w:rsidRPr="000E43F3" w:rsidRDefault="00151E2D" w:rsidP="00151E2D">
      <w:pPr>
        <w:rPr>
          <w:sz w:val="36"/>
          <w:szCs w:val="36"/>
        </w:rPr>
      </w:pPr>
      <w:r w:rsidRPr="000E43F3">
        <w:rPr>
          <w:sz w:val="36"/>
          <w:szCs w:val="36"/>
        </w:rPr>
        <w:t>Claims and Protests</w:t>
      </w:r>
    </w:p>
    <w:p w14:paraId="3A8F0762" w14:textId="77777777" w:rsidR="00151E2D" w:rsidRDefault="00151E2D" w:rsidP="00151E2D">
      <w:r>
        <w:t xml:space="preserve"> Any errors in scoring or general playing rules must be reported to the Tournament Director within 30 minutes after the tournament concludes. The Tournament Director will make decisions on questionable errors. Other protests must be submitted in writing within 72 hours or before awards are given. Each protest must be specific.</w:t>
      </w:r>
    </w:p>
    <w:p w14:paraId="1C1AFBF1" w14:textId="77777777" w:rsidR="00151E2D" w:rsidRPr="005E0725" w:rsidRDefault="00151E2D" w:rsidP="00151E2D">
      <w:pPr>
        <w:rPr>
          <w:sz w:val="36"/>
          <w:szCs w:val="36"/>
        </w:rPr>
      </w:pPr>
      <w:r w:rsidRPr="005E0725">
        <w:rPr>
          <w:sz w:val="36"/>
          <w:szCs w:val="36"/>
        </w:rPr>
        <w:t>Junior Gold Qualifiers</w:t>
      </w:r>
    </w:p>
    <w:p w14:paraId="52400F03" w14:textId="77777777" w:rsidR="00151E2D" w:rsidRDefault="00151E2D" w:rsidP="00151E2D">
      <w:r>
        <w:t>All divisions, boys and girls, may advance to the 2027 Junior Gold Championships. Each athlete must bring a parent, guardian, or coach to the event as a supervisor.</w:t>
      </w:r>
    </w:p>
    <w:p w14:paraId="7E8CC459" w14:textId="77777777" w:rsidR="00151E2D" w:rsidRPr="000E43F3" w:rsidRDefault="00151E2D" w:rsidP="00151E2D">
      <w:pPr>
        <w:rPr>
          <w:sz w:val="36"/>
          <w:szCs w:val="36"/>
        </w:rPr>
      </w:pPr>
      <w:r w:rsidRPr="000E43F3">
        <w:rPr>
          <w:sz w:val="36"/>
          <w:szCs w:val="36"/>
        </w:rPr>
        <w:t>General Rules</w:t>
      </w:r>
    </w:p>
    <w:p w14:paraId="79557780" w14:textId="77777777" w:rsidR="00151E2D" w:rsidRDefault="00151E2D" w:rsidP="00151E2D">
      <w:r>
        <w:lastRenderedPageBreak/>
        <w:t>Failure to follow any rules and regulations may result in disqualification from the event. All issues not addressed by these rules will be determined by the Tournament Director, and all decisions are final. By entering an RMJBT event, participants consent to photos and videos being posted on the RMJBT website, Facebook page, or other RMJBT social media outlets.</w:t>
      </w:r>
    </w:p>
    <w:p w14:paraId="5ED65C5D" w14:textId="77777777" w:rsidR="00151E2D" w:rsidRPr="00123A5E" w:rsidRDefault="00151E2D" w:rsidP="00151E2D">
      <w:pPr>
        <w:rPr>
          <w:sz w:val="36"/>
          <w:szCs w:val="36"/>
        </w:rPr>
      </w:pPr>
      <w:r w:rsidRPr="00123A5E">
        <w:rPr>
          <w:sz w:val="36"/>
          <w:szCs w:val="36"/>
        </w:rPr>
        <w:t>Contact Information</w:t>
      </w:r>
    </w:p>
    <w:p w14:paraId="60A24728" w14:textId="77777777" w:rsidR="00151E2D" w:rsidRDefault="00151E2D" w:rsidP="00151E2D">
      <w:r>
        <w:t>Rocky Mountain Junior Bowlers Tour • (801) 391-6110 • djspruill@comcast.net</w:t>
      </w:r>
    </w:p>
    <w:p w14:paraId="4C90AE89" w14:textId="77777777" w:rsidR="00151E2D" w:rsidRDefault="00151E2D" w:rsidP="00151E2D"/>
    <w:p w14:paraId="6BE702FD" w14:textId="77777777" w:rsidR="00B1212C" w:rsidRDefault="00B1212C"/>
    <w:sectPr w:rsidR="00B1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2D"/>
    <w:rsid w:val="00034BD4"/>
    <w:rsid w:val="0004426F"/>
    <w:rsid w:val="000E1B33"/>
    <w:rsid w:val="000E43F3"/>
    <w:rsid w:val="00114712"/>
    <w:rsid w:val="00123A5E"/>
    <w:rsid w:val="00151E2D"/>
    <w:rsid w:val="001C772E"/>
    <w:rsid w:val="001E42A9"/>
    <w:rsid w:val="00283AC8"/>
    <w:rsid w:val="004170B8"/>
    <w:rsid w:val="00440435"/>
    <w:rsid w:val="004A3B12"/>
    <w:rsid w:val="00511EEE"/>
    <w:rsid w:val="005C4763"/>
    <w:rsid w:val="005E0725"/>
    <w:rsid w:val="0062675D"/>
    <w:rsid w:val="0063775E"/>
    <w:rsid w:val="00641282"/>
    <w:rsid w:val="006F1F4D"/>
    <w:rsid w:val="006F4B1E"/>
    <w:rsid w:val="007570BA"/>
    <w:rsid w:val="00770852"/>
    <w:rsid w:val="007A7857"/>
    <w:rsid w:val="00850AA6"/>
    <w:rsid w:val="008B3BA6"/>
    <w:rsid w:val="0096115B"/>
    <w:rsid w:val="009628BD"/>
    <w:rsid w:val="009B4948"/>
    <w:rsid w:val="009E5529"/>
    <w:rsid w:val="00AA07EA"/>
    <w:rsid w:val="00B1212C"/>
    <w:rsid w:val="00B609C8"/>
    <w:rsid w:val="00BA0B35"/>
    <w:rsid w:val="00CB3B4D"/>
    <w:rsid w:val="00D56A53"/>
    <w:rsid w:val="00EA2E47"/>
    <w:rsid w:val="00ED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1A82"/>
  <w15:chartTrackingRefBased/>
  <w15:docId w15:val="{F3A5DDAF-BFA9-42E3-8901-5EB811B1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E2D"/>
    <w:rPr>
      <w:rFonts w:eastAsiaTheme="majorEastAsia" w:cstheme="majorBidi"/>
      <w:color w:val="272727" w:themeColor="text1" w:themeTint="D8"/>
    </w:rPr>
  </w:style>
  <w:style w:type="paragraph" w:styleId="Title">
    <w:name w:val="Title"/>
    <w:basedOn w:val="Normal"/>
    <w:next w:val="Normal"/>
    <w:link w:val="TitleChar"/>
    <w:uiPriority w:val="10"/>
    <w:qFormat/>
    <w:rsid w:val="00151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E2D"/>
    <w:pPr>
      <w:spacing w:before="160"/>
      <w:jc w:val="center"/>
    </w:pPr>
    <w:rPr>
      <w:i/>
      <w:iCs/>
      <w:color w:val="404040" w:themeColor="text1" w:themeTint="BF"/>
    </w:rPr>
  </w:style>
  <w:style w:type="character" w:customStyle="1" w:styleId="QuoteChar">
    <w:name w:val="Quote Char"/>
    <w:basedOn w:val="DefaultParagraphFont"/>
    <w:link w:val="Quote"/>
    <w:uiPriority w:val="29"/>
    <w:rsid w:val="00151E2D"/>
    <w:rPr>
      <w:i/>
      <w:iCs/>
      <w:color w:val="404040" w:themeColor="text1" w:themeTint="BF"/>
    </w:rPr>
  </w:style>
  <w:style w:type="paragraph" w:styleId="ListParagraph">
    <w:name w:val="List Paragraph"/>
    <w:basedOn w:val="Normal"/>
    <w:uiPriority w:val="34"/>
    <w:qFormat/>
    <w:rsid w:val="00151E2D"/>
    <w:pPr>
      <w:ind w:left="720"/>
      <w:contextualSpacing/>
    </w:pPr>
  </w:style>
  <w:style w:type="character" w:styleId="IntenseEmphasis">
    <w:name w:val="Intense Emphasis"/>
    <w:basedOn w:val="DefaultParagraphFont"/>
    <w:uiPriority w:val="21"/>
    <w:qFormat/>
    <w:rsid w:val="00151E2D"/>
    <w:rPr>
      <w:i/>
      <w:iCs/>
      <w:color w:val="0F4761" w:themeColor="accent1" w:themeShade="BF"/>
    </w:rPr>
  </w:style>
  <w:style w:type="paragraph" w:styleId="IntenseQuote">
    <w:name w:val="Intense Quote"/>
    <w:basedOn w:val="Normal"/>
    <w:next w:val="Normal"/>
    <w:link w:val="IntenseQuoteChar"/>
    <w:uiPriority w:val="30"/>
    <w:qFormat/>
    <w:rsid w:val="00151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E2D"/>
    <w:rPr>
      <w:i/>
      <w:iCs/>
      <w:color w:val="0F4761" w:themeColor="accent1" w:themeShade="BF"/>
    </w:rPr>
  </w:style>
  <w:style w:type="character" w:styleId="IntenseReference">
    <w:name w:val="Intense Reference"/>
    <w:basedOn w:val="DefaultParagraphFont"/>
    <w:uiPriority w:val="32"/>
    <w:qFormat/>
    <w:rsid w:val="00151E2D"/>
    <w:rPr>
      <w:b/>
      <w:bCs/>
      <w:smallCaps/>
      <w:color w:val="0F4761" w:themeColor="accent1" w:themeShade="BF"/>
      <w:spacing w:val="5"/>
    </w:rPr>
  </w:style>
  <w:style w:type="paragraph" w:styleId="NoSpacing">
    <w:name w:val="No Spacing"/>
    <w:uiPriority w:val="1"/>
    <w:qFormat/>
    <w:rsid w:val="009B4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spruill</dc:creator>
  <cp:keywords/>
  <dc:description/>
  <cp:lastModifiedBy>darrin spruill</cp:lastModifiedBy>
  <cp:revision>26</cp:revision>
  <dcterms:created xsi:type="dcterms:W3CDTF">2026-05-07T02:26:00Z</dcterms:created>
  <dcterms:modified xsi:type="dcterms:W3CDTF">2026-05-08T02:58:00Z</dcterms:modified>
</cp:coreProperties>
</file>